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9D" w:rsidRPr="00686EE9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9E559D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 МКУК «Музей истории</w:t>
      </w:r>
    </w:p>
    <w:p w:rsidR="009E559D" w:rsidRDefault="00F263F2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рестьянства имени А.М.Ронжина»</w:t>
      </w:r>
      <w:r w:rsidR="009E559D"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59D" w:rsidRPr="0068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71</w:t>
      </w:r>
    </w:p>
    <w:p w:rsidR="009E559D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8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декабря 2017</w:t>
      </w: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9E559D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МКУК «МИК»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Т.Г.Медведева</w:t>
      </w:r>
    </w:p>
    <w:p w:rsidR="009E559D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Pr="009C181E" w:rsidRDefault="009E559D" w:rsidP="009E559D">
      <w:pPr>
        <w:shd w:val="clear" w:color="auto" w:fill="FFFFFF"/>
        <w:spacing w:after="1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44F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86E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86E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порядке и условиях доступа к музейным предметам</w:t>
      </w:r>
    </w:p>
    <w:p w:rsidR="009E559D" w:rsidRDefault="009E559D" w:rsidP="009E559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Pr="009C181E" w:rsidRDefault="009E559D" w:rsidP="009E559D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 казенного учреждения культуры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«Музей истории крестьянства имени А.М.Ронжина»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Котельничский район Кировская область</w:t>
      </w:r>
    </w:p>
    <w:p w:rsidR="009E559D" w:rsidRPr="00686EE9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(МКУК «МИК»)</w:t>
      </w:r>
    </w:p>
    <w:p w:rsidR="009E559D" w:rsidRPr="009C181E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59D" w:rsidRPr="009C181E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</w:t>
      </w: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Ленинская Искра</w:t>
      </w:r>
    </w:p>
    <w:p w:rsidR="009E559D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</w:p>
    <w:p w:rsidR="009E559D" w:rsidRPr="009C181E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 </w:t>
      </w:r>
    </w:p>
    <w:p w:rsidR="009E559D" w:rsidRPr="009C181E" w:rsidRDefault="009E559D" w:rsidP="009E559D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Понятия и термины, используемые в данном положении:</w:t>
      </w: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Музей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Культурные ценности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– движимые предметы материального мира, находящиеся на территории Российской Федерации.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Музейный предмет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–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Музейная коллекция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 – совокупность культурных ценностей, которые приобретают свойства музейного предмета, только будучи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соединенными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вместе в силу характера своего происхождения, либо видового родства, либо по иным признакам.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Музейный фонд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17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Публикация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–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F17B7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 Музейном фонде Российской Федерации и Музеях в Российской Федерации № 54-ФЗ от 26.05.1996 (в редакции 03.07.2016 N 357-ФЗ), Положения о Музейном фонде Российской Федерации, от 12.02.1998 № 179, Инструкцией по учету и хранению Музейных ценностей, находящихся в государственных Музеях СССР № 290 от 17.07.1985, Уставом Муниципального казенного учреждения культуры «Музей истории крестьянства имени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А.М.Ронжина» и определяет порядок организации доступа граждан к музейным предметам и музейным коллекциям (далее – культурным ценностям) в фондах МКУК «Музей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 крестьянства имени А.М.Р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онжина»  (далее – Музей).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B7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и условиях доступа к культурным ценностям утверждается директором Музея, с учетом требований законодательства Российской Федерации и доводится Музеем до сведения граждан посредством размещения его печатной версии во входной зоне музея и  на официальном сайте информационно-коммуникационной сети «Интернет».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Доступ граждан к культурным ценностям, в том числе находящимся в хранилищах Музея и информации о них реализуется посредством:</w:t>
      </w:r>
    </w:p>
    <w:p w:rsidR="009E559D" w:rsidRPr="00F17B7B" w:rsidRDefault="009E559D" w:rsidP="009E55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просветительных и образовательных мероприятий;</w:t>
      </w:r>
    </w:p>
    <w:p w:rsidR="009E559D" w:rsidRPr="00F17B7B" w:rsidRDefault="009E559D" w:rsidP="009E55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</w:t>
      </w:r>
    </w:p>
    <w:p w:rsidR="009E559D" w:rsidRPr="00F17B7B" w:rsidRDefault="009E559D" w:rsidP="009E55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публикации и распространения информации, содержащей сведения о деятельности организации в области хранения, изучения и публичного представления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культурных ценностей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доступа;</w:t>
      </w:r>
    </w:p>
    <w:p w:rsidR="009E559D" w:rsidRDefault="009E559D" w:rsidP="009E55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публикации результатов научно-исследовательских работ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9E559D" w:rsidRPr="00F17B7B" w:rsidRDefault="009E559D" w:rsidP="009E5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Доступ к культурным ценностям, включенным в состав Музейного фонда и находящимся в экспозиционно-выставочных помещениях, организуется в наиболее удобное для посетителей время, в том числе в выходные и праздничные дни.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Организация доступа посетителей в экспозиционно-выставочные помещения, размещение музейных предметов и музейных коллекций, включенных в состав Музейного фонда, производится с соблюдением установленных Инструкцией по учету и хранению музейных ценностей, находящихся в государственных музеях СССР, утвержденной Приказом МК СССР от 17.07.1985 г. № 290, требований к освещенности и влажности помещений, учетом тематического содержания выставки, количества посетителей, которые могут одновременно находиться в помещении.</w:t>
      </w:r>
      <w:proofErr w:type="gramEnd"/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Музей предоставляет право проводить научно-исследовательскую работу в своих фондах специалистам сторонних организаций и учреждений, индивидуальным исследователям.</w:t>
      </w:r>
    </w:p>
    <w:p w:rsidR="009E559D" w:rsidRPr="00645A09" w:rsidRDefault="009E559D" w:rsidP="009E559D">
      <w:pPr>
        <w:shd w:val="clear" w:color="auto" w:fill="FFFFFF"/>
        <w:spacing w:before="300"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5C7FED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>Доступ лица, выполняющего научно-исследовательские работы по вопросам хранения, изучения и публичного предста</w:t>
      </w:r>
      <w:r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вления культурных ценностей, в </w:t>
      </w:r>
      <w:r w:rsidRPr="00F17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C7FED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узей для работы с музейными предметами и музейными коллекциями, </w:t>
      </w:r>
      <w:r w:rsidRPr="00645A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находящимися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фондах</w:t>
      </w:r>
      <w:r w:rsidRPr="005C7FED">
        <w:rPr>
          <w:rFonts w:ascii="AppleFont2" w:eastAsia="Times New Roman" w:hAnsi="AppleFont2" w:cs="Times New Roman"/>
          <w:color w:val="333333"/>
          <w:sz w:val="24"/>
          <w:szCs w:val="24"/>
          <w:lang w:eastAsia="ru-RU"/>
        </w:rPr>
        <w:t xml:space="preserve"> Музея, осуществляется на основании заявления руководителя юридического лица, в котором лицо выполняет научно-исследовательскую работу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645A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индивидуального  исследователя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Заявление, указанное в 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645A09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, подается на имя директора Музея. В заявлении указывается: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наличии), ученая степень (при наличии), научное звание (при наличии), гражданство (подданство) лица, выполняющего научно-исследовательскую работу;</w:t>
      </w:r>
      <w:proofErr w:type="gramEnd"/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тема и сроки выполнения научно-исследовательской работы;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научные задачи, которые ставятся перед исследователем;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с какими музейными предметами и музейными коллекциями, архивными документами предполагается ознакомление лица, выполняющего научно- исследовательскую работу;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условия опубликования результатов научно-исследовательской работы;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дата, до которой будет представлен отчет о результатах научно- исследовательской работы в музее;</w:t>
      </w:r>
    </w:p>
    <w:p w:rsidR="009E559D" w:rsidRPr="00F17B7B" w:rsidRDefault="009E559D" w:rsidP="009E55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возможно использование результатов научно- исследовательской работы музеем.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Посещение фондов осуществляется по предварительной заявке</w:t>
      </w:r>
    </w:p>
    <w:p w:rsidR="009E559D" w:rsidRPr="00F17B7B" w:rsidRDefault="009E559D" w:rsidP="009E55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для индивидуальных исследователей (Приложение № 1: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Бланк заявки для работы)</w:t>
      </w:r>
      <w:proofErr w:type="gramEnd"/>
    </w:p>
    <w:p w:rsidR="009E559D" w:rsidRDefault="009E559D" w:rsidP="009E559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учреждений (Приложение № 2: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Форма заявки).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Заявку необходимо завизировать у директора Музея и главного хранителя музейных предметов заблаговременно.</w:t>
      </w:r>
    </w:p>
    <w:p w:rsidR="009E559D" w:rsidRPr="00F17B7B" w:rsidRDefault="009E559D" w:rsidP="009E5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Директор музея в течение десяти рабочих дней принимает решение о возможности доступа лица, выполняющего научно-исследовательскую работу, к музейным предметам и музейным коллекциям. Основаниями для отказа в удовлетворении заявления, указанного в пункте 7 настоящего Положения, являются: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отсутствие в заявлении сведений, предусмотренных пунктом 7 настоящего Положения;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сохранности музейных предметов и музейных коллекций;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в отношении музейных предметов и музейных коллекций на дату подачи заявления проводятся реставрационные работы;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нахождение музейного предмета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на реставрации за пределами музея с указанием реквизитов договора на производство реставрационных работ в отношении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музейных предметов и музейных коллекций;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нахождение музейных предметов и музейных коллекций на временной (постоянной) экспозиции в других организациях;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нахождение музейного предмета в хранилище музея;</w:t>
      </w:r>
    </w:p>
    <w:p w:rsidR="009E559D" w:rsidRPr="00F17B7B" w:rsidRDefault="009E559D" w:rsidP="009E559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9E559D" w:rsidRPr="00F17B7B" w:rsidRDefault="009E559D" w:rsidP="009E55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удовлетворении заявления, указанного в пункте настоящего </w:t>
      </w:r>
      <w:r w:rsidRPr="00645A09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, директор Музея в течение десяти рабочих дней письменно уведомляет об этом организацию, которой направлено заявление, с указанием причин отказа в удовлетворении заявления.</w:t>
      </w:r>
    </w:p>
    <w:p w:rsidR="009E559D" w:rsidRPr="00F17B7B" w:rsidRDefault="009E559D" w:rsidP="009E55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В случае нахождения музейного предмета и музейной коллекции на временной (постоянной) экспозиции в других организациях, в уведомлении Музея указывается планируемые сроки возврата музейных предметов и музейных коллекций в музей.</w:t>
      </w:r>
    </w:p>
    <w:p w:rsidR="009E559D" w:rsidRPr="00F17B7B" w:rsidRDefault="009E559D" w:rsidP="009E55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В случае неудовлетворительного состояния сохранности музейных предметов и музейных коллекций, в уведомлении указываются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протокола заседания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ФЗК Музея, и сообщается, когда будет осуществлена реставрация музейного предмета и музейной коллекции.</w:t>
      </w:r>
    </w:p>
    <w:p w:rsidR="009E559D" w:rsidRDefault="009E559D" w:rsidP="009E55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В случае если, реставрация музейного предмета и музейной коллекции не планируется в течение трех лет со дня принятия решения руководителем музея об отказе в удовлетворении заявления, то допуск лица, осуществляющего научно-исследовательскую работу, к музейным предметам и музейным коллекциям, осуществляется музеем по согласованию с федеральным органом исполнительной власти в сфере культуры.</w:t>
      </w:r>
    </w:p>
    <w:p w:rsidR="009E559D" w:rsidRPr="00F17B7B" w:rsidRDefault="009E559D" w:rsidP="009E559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Предоставление музеем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 Не допускается передача исключительных прав на использование в коммерческих целях воспроизведение музейных предметов и музейных коллекций музея.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Разрешение на кино–теле–фотосъемки дается при обязательном предварительном согласовании с главным хранителем и по распоряжению директора.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Кино- и телесъемки музейных предметов в плохом состоянии сохранности запрещаются.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- и киносъемки производятся без перемещения и </w:t>
      </w:r>
      <w:proofErr w:type="spell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размонтировки</w:t>
      </w:r>
      <w:proofErr w:type="spell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музейных предметов (за исключением плановой </w:t>
      </w:r>
      <w:proofErr w:type="spell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музейных предметов,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проходящей в присутствии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хранителя музейн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). Приказом директора Музея назначаются лица, ответственные за меры, гарантирующие полную сохранность музейных предметов, обязанные присутствовать при киносъемках, съемках телевизионных передач и фотографировании (опытный электрик, хранитель и реставратор).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Допуск лица, выполняющего научно-исследовательскую работу, к музейным предметам и музейным коллекциям оформляется приказом директора Музея, в котором указывается:</w:t>
      </w:r>
    </w:p>
    <w:p w:rsidR="009E559D" w:rsidRPr="00F17B7B" w:rsidRDefault="009E559D" w:rsidP="009E5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работы лица, выполняющего научно- исследовательскую работу, с музейными предметами и музейными коллекциями;</w:t>
      </w:r>
    </w:p>
    <w:p w:rsidR="009E559D" w:rsidRPr="00F17B7B" w:rsidRDefault="009E559D" w:rsidP="009E5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фамилия, имя и отчество (при наличии) работника музея, который ответственен за взаимодействие с лицом, выполняющим научно- исследовательскую работу;</w:t>
      </w:r>
    </w:p>
    <w:p w:rsidR="009E559D" w:rsidRPr="00F17B7B" w:rsidRDefault="009E559D" w:rsidP="009E5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условия упоминания музея и условия воспроизведения музейных предметов и музейных коллекций, информация о которых была использована в ходе научно-исследовательской работы;</w:t>
      </w:r>
    </w:p>
    <w:p w:rsidR="009E559D" w:rsidRPr="00F17B7B" w:rsidRDefault="009E559D" w:rsidP="009E5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период проведения научно-исследовательских работ;</w:t>
      </w:r>
    </w:p>
    <w:p w:rsidR="009E559D" w:rsidRDefault="009E559D" w:rsidP="009E55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B7B">
        <w:rPr>
          <w:rFonts w:ascii="Times New Roman" w:hAnsi="Times New Roman" w:cs="Times New Roman"/>
          <w:sz w:val="24"/>
          <w:szCs w:val="24"/>
          <w:lang w:eastAsia="ru-RU"/>
        </w:rPr>
        <w:t>условия предоставления опубликованных результатов научно- исследовательской работы с упоминанием информации о музейных предметах музея.</w:t>
      </w:r>
    </w:p>
    <w:p w:rsidR="009E559D" w:rsidRPr="00F17B7B" w:rsidRDefault="009E559D" w:rsidP="009E5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>Доступ к музейным предметам и музейным коллекциям, сведения о которых составляют государственную или иную охраняемую законом тайну, осуществляется в порядке, установленном законодательством Российской Федерации о государственной тайне или иной охраняемой в соответствии с законодательством Российской Федерации информации ограниченного доступа.</w:t>
      </w: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первую публикацию музейных предметов, переданных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МКУК «Музей истории крестьянства имени А.М.Ронжина»</w:t>
      </w:r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и оперативное управление, в соответствии с законодательством Российской федерации, принадлежит Музею (ст. 36.</w:t>
      </w:r>
      <w:proofErr w:type="gramEnd"/>
      <w:r w:rsidRPr="00F17B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B7B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26 мая 1996 г. № 54-ФЗ с изменениями и дополнениями).</w:t>
      </w:r>
      <w:proofErr w:type="gramEnd"/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F17B7B" w:rsidRDefault="009E559D" w:rsidP="009E55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9C181E" w:rsidRDefault="009E559D" w:rsidP="009E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 2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 Директору МКУК «Музей истории крестьянства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имени А.М.Ронжина» 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Телефон 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Паспорт__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Выдан___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«______»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C56A9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C56A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Адрес регистрации____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9E559D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559D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Уважаемая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E559D" w:rsidRDefault="009E559D" w:rsidP="009E559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Прошу Вас предоставить мне для работы материалы из фондов МКУК «М</w:t>
      </w:r>
      <w:r>
        <w:rPr>
          <w:rFonts w:ascii="Times New Roman" w:hAnsi="Times New Roman" w:cs="Times New Roman"/>
          <w:sz w:val="24"/>
          <w:szCs w:val="24"/>
          <w:lang w:eastAsia="ru-RU"/>
        </w:rPr>
        <w:t>узей истории крестьянства имени А.М.Ронжина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» следующие музейные предметы: 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о теме 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ля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Подпись______________</w:t>
      </w:r>
    </w:p>
    <w:p w:rsidR="009E559D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E559D" w:rsidRPr="00C56A9C" w:rsidRDefault="009E559D" w:rsidP="009E559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моих персональных данных</w:t>
      </w:r>
    </w:p>
    <w:p w:rsidR="009E559D" w:rsidRPr="00C56A9C" w:rsidRDefault="009E559D" w:rsidP="009E5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 зарегистрированная (ый) по адресу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>(адрес регистрации согласно паспорту)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серия 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 выдан 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(орган, выдавший паспорт и дата выдачи)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27.07.2006 г. № 152-ФЗ «О защите персональных данных» _________________________________________________________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(цель обработки персональных данных) ___________________________________________</w:t>
      </w: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proofErr w:type="gramStart"/>
      <w:r w:rsidRPr="00C56A9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 по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               _______________               ________________________</w:t>
      </w:r>
    </w:p>
    <w:p w:rsidR="009E559D" w:rsidRPr="00C56A9C" w:rsidRDefault="009E559D" w:rsidP="009E559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 И.О.                                     (подпись)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56A9C">
        <w:rPr>
          <w:rFonts w:ascii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E559D" w:rsidRPr="009C181E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учреждения)</w:t>
      </w:r>
    </w:p>
    <w:p w:rsidR="009E559D" w:rsidRPr="009C181E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Pr="009C181E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Директору МКУК «М</w:t>
      </w:r>
      <w:r>
        <w:rPr>
          <w:rFonts w:ascii="Times New Roman" w:hAnsi="Times New Roman" w:cs="Times New Roman"/>
          <w:sz w:val="24"/>
          <w:szCs w:val="24"/>
        </w:rPr>
        <w:t xml:space="preserve">узей истории </w:t>
      </w: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крестьянства имени А.М.Ронжина</w:t>
      </w:r>
      <w:r w:rsidRPr="009C181E">
        <w:rPr>
          <w:rFonts w:ascii="Times New Roman" w:hAnsi="Times New Roman" w:cs="Times New Roman"/>
          <w:sz w:val="24"/>
          <w:szCs w:val="24"/>
        </w:rPr>
        <w:t>»</w:t>
      </w:r>
    </w:p>
    <w:p w:rsidR="009E559D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559D" w:rsidRPr="009C181E" w:rsidRDefault="009E559D" w:rsidP="009E55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559D" w:rsidRPr="009C181E" w:rsidRDefault="009E559D" w:rsidP="009E5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Уважаемая  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C181E">
        <w:rPr>
          <w:rFonts w:ascii="Times New Roman" w:hAnsi="Times New Roman" w:cs="Times New Roman"/>
          <w:sz w:val="24"/>
          <w:szCs w:val="24"/>
        </w:rPr>
        <w:t>______________________!</w:t>
      </w:r>
    </w:p>
    <w:p w:rsidR="009E559D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Прошу Вас разрешить сотруднику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8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(ФИО)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Предоставить для работы материалы фондов по теме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181E">
        <w:rPr>
          <w:rFonts w:ascii="Times New Roman" w:hAnsi="Times New Roman" w:cs="Times New Roman"/>
          <w:sz w:val="24"/>
          <w:szCs w:val="24"/>
        </w:rPr>
        <w:t>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(указать тему работы в фондах)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C18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 xml:space="preserve"> (указать цель работы)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181E">
        <w:rPr>
          <w:rFonts w:ascii="Times New Roman" w:hAnsi="Times New Roman" w:cs="Times New Roman"/>
          <w:sz w:val="24"/>
          <w:szCs w:val="24"/>
        </w:rPr>
        <w:t>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181E">
        <w:rPr>
          <w:rFonts w:ascii="Times New Roman" w:hAnsi="Times New Roman" w:cs="Times New Roman"/>
          <w:sz w:val="24"/>
          <w:szCs w:val="24"/>
        </w:rPr>
        <w:t>_________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 w:rsidRPr="009C181E">
        <w:rPr>
          <w:rFonts w:ascii="Times New Roman" w:hAnsi="Times New Roman" w:cs="Times New Roman"/>
          <w:sz w:val="24"/>
          <w:szCs w:val="24"/>
        </w:rPr>
        <w:t>(форма письма свободная)</w:t>
      </w:r>
    </w:p>
    <w:p w:rsidR="009E559D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9D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_____________________________</w:t>
      </w:r>
    </w:p>
    <w:p w:rsidR="009E559D" w:rsidRPr="009C181E" w:rsidRDefault="009E559D" w:rsidP="009E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9C181E">
        <w:rPr>
          <w:rFonts w:ascii="Times New Roman" w:hAnsi="Times New Roman" w:cs="Times New Roman"/>
          <w:sz w:val="24"/>
          <w:szCs w:val="24"/>
        </w:rPr>
        <w:t>одпись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(д</w:t>
      </w:r>
      <w:r w:rsidRPr="009C181E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49D1" w:rsidRDefault="00F263F2"/>
    <w:sectPr w:rsidR="00BB49D1" w:rsidSect="008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ppleFont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35B"/>
    <w:multiLevelType w:val="hybridMultilevel"/>
    <w:tmpl w:val="801C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643"/>
    <w:multiLevelType w:val="hybridMultilevel"/>
    <w:tmpl w:val="A6D0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79B2"/>
    <w:multiLevelType w:val="hybridMultilevel"/>
    <w:tmpl w:val="BAE8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5C7D"/>
    <w:multiLevelType w:val="hybridMultilevel"/>
    <w:tmpl w:val="C33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9752D"/>
    <w:multiLevelType w:val="hybridMultilevel"/>
    <w:tmpl w:val="892A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59D"/>
    <w:rsid w:val="001565DB"/>
    <w:rsid w:val="002C3256"/>
    <w:rsid w:val="003579B2"/>
    <w:rsid w:val="005674C6"/>
    <w:rsid w:val="005C7760"/>
    <w:rsid w:val="00702B03"/>
    <w:rsid w:val="00831DDC"/>
    <w:rsid w:val="009E559D"/>
    <w:rsid w:val="00AE4234"/>
    <w:rsid w:val="00D33003"/>
    <w:rsid w:val="00D63323"/>
    <w:rsid w:val="00F2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9D"/>
    <w:pPr>
      <w:ind w:left="720"/>
      <w:contextualSpacing/>
    </w:pPr>
  </w:style>
  <w:style w:type="paragraph" w:styleId="a4">
    <w:name w:val="No Spacing"/>
    <w:uiPriority w:val="1"/>
    <w:qFormat/>
    <w:rsid w:val="009E5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2168</Words>
  <Characters>12358</Characters>
  <Application>Microsoft Office Word</Application>
  <DocSecurity>0</DocSecurity>
  <Lines>102</Lines>
  <Paragraphs>28</Paragraphs>
  <ScaleCrop>false</ScaleCrop>
  <Company>Grizli777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Георгиевна</dc:creator>
  <cp:keywords/>
  <dc:description/>
  <cp:lastModifiedBy>Медведева Татьяна Георгиевна</cp:lastModifiedBy>
  <cp:revision>2</cp:revision>
  <dcterms:created xsi:type="dcterms:W3CDTF">2018-04-23T11:59:00Z</dcterms:created>
  <dcterms:modified xsi:type="dcterms:W3CDTF">2018-04-23T12:56:00Z</dcterms:modified>
</cp:coreProperties>
</file>